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9B6065" w:rsidRPr="00504DAE" w:rsidRDefault="009B6065" w:rsidP="008D5C81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8D5C81">
        <w:rPr>
          <w:rFonts w:ascii="David" w:hAnsi="David" w:cs="David" w:hint="cs"/>
          <w:rtl/>
        </w:rPr>
        <w:t>30/4/26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B6065" w:rsidRDefault="009B6065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p w:rsidR="00DE29FB" w:rsidRPr="00160ABB" w:rsidRDefault="00DE29FB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9B6065" w:rsidRPr="00B30C90" w:rsidTr="00564485">
        <w:trPr>
          <w:trHeight w:val="972"/>
        </w:trPr>
        <w:tc>
          <w:tcPr>
            <w:tcW w:w="1134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9B6065" w:rsidRPr="00B30C90" w:rsidTr="00564485">
        <w:trPr>
          <w:trHeight w:val="1413"/>
        </w:trPr>
        <w:tc>
          <w:tcPr>
            <w:tcW w:w="1134" w:type="dxa"/>
          </w:tcPr>
          <w:p w:rsidR="009B6065" w:rsidRPr="00B30C90" w:rsidRDefault="008D5C81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116</w:t>
            </w:r>
            <w:r w:rsidR="00512F06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593" w:type="dxa"/>
          </w:tcPr>
          <w:p w:rsidR="009B6065" w:rsidRPr="00B30C90" w:rsidRDefault="008D5C81" w:rsidP="00512F0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מכרז משלים למכרז 139/2024 רכש שירותי בודקי פוליגרף</w:t>
            </w:r>
          </w:p>
        </w:tc>
        <w:tc>
          <w:tcPr>
            <w:tcW w:w="1843" w:type="dxa"/>
          </w:tcPr>
          <w:p w:rsidR="009B6065" w:rsidRPr="00B30C90" w:rsidRDefault="008D5C81" w:rsidP="008D5C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שנה</w:t>
            </w:r>
            <w:r w:rsidR="00A00E09">
              <w:rPr>
                <w:rFonts w:ascii="David" w:hAnsi="David" w:cs="David" w:hint="cs"/>
                <w:rtl/>
              </w:rPr>
              <w:t xml:space="preserve"> כתקופת התקשרות בסיס</w:t>
            </w:r>
            <w:r w:rsidR="00545813">
              <w:rPr>
                <w:rFonts w:ascii="David" w:hAnsi="David" w:cs="David" w:hint="cs"/>
                <w:rtl/>
              </w:rPr>
              <w:t xml:space="preserve">+ </w:t>
            </w:r>
            <w:r>
              <w:rPr>
                <w:rFonts w:ascii="David" w:hAnsi="David" w:cs="David" w:hint="cs"/>
                <w:rtl/>
              </w:rPr>
              <w:t>אופציה להארכה בשנה נוספת או חלקה, עד ל- 3 שנים, ובכל מקרה לא יאוחר מ 19/6/2029</w:t>
            </w:r>
          </w:p>
        </w:tc>
        <w:tc>
          <w:tcPr>
            <w:tcW w:w="2551" w:type="dxa"/>
          </w:tcPr>
          <w:p w:rsidR="009B6065" w:rsidRPr="00B30C90" w:rsidRDefault="009B6065" w:rsidP="00EB763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D5C81" w:rsidRPr="00B30C90" w:rsidRDefault="008D5C81" w:rsidP="008D5C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31.05.2026 עד השעה 14:00</w:t>
            </w:r>
          </w:p>
        </w:tc>
      </w:tr>
    </w:tbl>
    <w:p w:rsidR="009B6065" w:rsidRPr="00B30C90" w:rsidRDefault="009B6065" w:rsidP="00DE29FB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9B6065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EF0" w:rsidRDefault="00545813">
      <w:r>
        <w:separator/>
      </w:r>
    </w:p>
  </w:endnote>
  <w:endnote w:type="continuationSeparator" w:id="0">
    <w:p w:rsidR="00956EF0" w:rsidRDefault="00545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E29F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E29F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E29F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E29F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E29F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E29F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EF0" w:rsidRDefault="00545813">
      <w:r>
        <w:separator/>
      </w:r>
    </w:p>
  </w:footnote>
  <w:footnote w:type="continuationSeparator" w:id="0">
    <w:p w:rsidR="00956EF0" w:rsidRDefault="00545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E29F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65"/>
    <w:rsid w:val="00033C35"/>
    <w:rsid w:val="00437BF8"/>
    <w:rsid w:val="004D0524"/>
    <w:rsid w:val="00512F06"/>
    <w:rsid w:val="00545813"/>
    <w:rsid w:val="00637DE1"/>
    <w:rsid w:val="00812DBB"/>
    <w:rsid w:val="00820CD6"/>
    <w:rsid w:val="008D5C81"/>
    <w:rsid w:val="00956EF0"/>
    <w:rsid w:val="009B6065"/>
    <w:rsid w:val="00A00E09"/>
    <w:rsid w:val="00D73C8D"/>
    <w:rsid w:val="00DE29FB"/>
    <w:rsid w:val="00EB763E"/>
    <w:rsid w:val="00F7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77F190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E29F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E29F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342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 ועדת מכרזים</cp:lastModifiedBy>
  <cp:revision>2</cp:revision>
  <cp:lastPrinted>2026-04-30T10:25:00Z</cp:lastPrinted>
  <dcterms:created xsi:type="dcterms:W3CDTF">2026-04-30T10:27:00Z</dcterms:created>
  <dcterms:modified xsi:type="dcterms:W3CDTF">2026-04-30T10:27:00Z</dcterms:modified>
</cp:coreProperties>
</file>